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8758" w14:textId="1E0E3393" w:rsidR="005969A2" w:rsidRDefault="00241475" w:rsidP="00241475">
      <w:pPr>
        <w:pStyle w:val="Title"/>
      </w:pPr>
      <w:r>
        <w:t>PTA handover pack checklist</w:t>
      </w:r>
    </w:p>
    <w:p w14:paraId="21DD4E78" w14:textId="421810AF" w:rsidR="00241475" w:rsidRDefault="00241475" w:rsidP="00241475"/>
    <w:p w14:paraId="00382EBB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Constitution</w:t>
      </w:r>
    </w:p>
    <w:p w14:paraId="06655DE1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Accounts</w:t>
      </w:r>
    </w:p>
    <w:p w14:paraId="79CF3F14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Minutes of meetings</w:t>
      </w:r>
    </w:p>
    <w:p w14:paraId="1EB3CF46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Insurance summary</w:t>
      </w:r>
    </w:p>
    <w:p w14:paraId="73237E6D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Charity registration</w:t>
      </w:r>
    </w:p>
    <w:p w14:paraId="33B61F2C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Committee member details</w:t>
      </w:r>
    </w:p>
    <w:p w14:paraId="6CD6B353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Volunteer details</w:t>
      </w:r>
    </w:p>
    <w:p w14:paraId="03AA56EA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Local business/donors/supporters</w:t>
      </w:r>
    </w:p>
    <w:p w14:paraId="38D507E1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Volunteers who can access match funding</w:t>
      </w:r>
    </w:p>
    <w:p w14:paraId="5F9C1768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Supplier details</w:t>
      </w:r>
    </w:p>
    <w:p w14:paraId="023AD45D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Licences</w:t>
      </w:r>
    </w:p>
    <w:p w14:paraId="25F1B6A0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Guarantees</w:t>
      </w:r>
    </w:p>
    <w:p w14:paraId="44F7CC81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Equipment service/test</w:t>
      </w:r>
    </w:p>
    <w:p w14:paraId="716D3A11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Calendar</w:t>
      </w:r>
    </w:p>
    <w:p w14:paraId="065989C7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Event information</w:t>
      </w:r>
    </w:p>
    <w:p w14:paraId="3407447A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Ongoing fundraising initiatives/schemes</w:t>
      </w:r>
    </w:p>
    <w:p w14:paraId="15DAC41B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Letters to parents/templates</w:t>
      </w:r>
    </w:p>
    <w:p w14:paraId="04A1F3BD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Risk assessments</w:t>
      </w:r>
    </w:p>
    <w:p w14:paraId="5410486A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>Raffle and auction information</w:t>
      </w:r>
    </w:p>
    <w:p w14:paraId="0FB6F18A" w14:textId="77777777" w:rsidR="00241475" w:rsidRDefault="00241475" w:rsidP="00241475">
      <w:pPr>
        <w:pStyle w:val="NormalLarge"/>
        <w:numPr>
          <w:ilvl w:val="0"/>
          <w:numId w:val="1"/>
        </w:numPr>
      </w:pPr>
      <w:r>
        <w:t xml:space="preserve">Communication </w:t>
      </w:r>
    </w:p>
    <w:p w14:paraId="3044E12B" w14:textId="785CE53D" w:rsidR="00241475" w:rsidRPr="00241475" w:rsidRDefault="00241475" w:rsidP="00241475">
      <w:pPr>
        <w:pStyle w:val="NormalLarge"/>
        <w:numPr>
          <w:ilvl w:val="0"/>
          <w:numId w:val="1"/>
        </w:numPr>
      </w:pPr>
      <w:r>
        <w:t>Your contact details (in case of emergencies only!)</w:t>
      </w:r>
    </w:p>
    <w:p w14:paraId="2D2282E8" w14:textId="77777777" w:rsidR="005969A2" w:rsidRPr="00176831" w:rsidRDefault="005969A2" w:rsidP="005969A2">
      <w:pPr>
        <w:pStyle w:val="Paragraph"/>
      </w:pPr>
    </w:p>
    <w:sectPr w:rsidR="005969A2" w:rsidRPr="00176831" w:rsidSect="000B6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260EA" w14:textId="77777777" w:rsidR="0045586C" w:rsidRDefault="0045586C" w:rsidP="00C825DE">
      <w:pPr>
        <w:spacing w:after="0"/>
      </w:pPr>
      <w:r>
        <w:separator/>
      </w:r>
    </w:p>
  </w:endnote>
  <w:endnote w:type="continuationSeparator" w:id="0">
    <w:p w14:paraId="7268B872" w14:textId="77777777" w:rsidR="0045586C" w:rsidRDefault="0045586C" w:rsidP="00C8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Regular">
    <w:altName w:val="Fir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charset w:val="00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76128" w14:textId="77777777" w:rsidR="000D71CC" w:rsidRDefault="000D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00E98" w14:textId="77777777" w:rsidR="005969A2" w:rsidRDefault="005969A2">
    <w:pPr>
      <w:pStyle w:val="Footer"/>
    </w:pPr>
    <w:r w:rsidRPr="00A50A8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7D7D95A" wp14:editId="1EBA1309">
          <wp:simplePos x="0" y="0"/>
          <wp:positionH relativeFrom="margin">
            <wp:align>right</wp:align>
          </wp:positionH>
          <wp:positionV relativeFrom="paragraph">
            <wp:posOffset>-561800</wp:posOffset>
          </wp:positionV>
          <wp:extent cx="6100971" cy="787998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971" cy="7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56CB3EA" w14:textId="77777777" w:rsidR="00C825DE" w:rsidRDefault="00C825DE" w:rsidP="00176831">
    <w:pPr>
      <w:pStyle w:val="Footer"/>
    </w:pPr>
  </w:p>
  <w:p w14:paraId="563ED18D" w14:textId="77777777" w:rsidR="005969A2" w:rsidRPr="00176831" w:rsidRDefault="005969A2" w:rsidP="00176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77D2" w14:textId="77777777" w:rsidR="000D71CC" w:rsidRDefault="000D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08BC2" w14:textId="77777777" w:rsidR="0045586C" w:rsidRDefault="0045586C" w:rsidP="00C825DE">
      <w:pPr>
        <w:spacing w:after="0"/>
      </w:pPr>
      <w:r>
        <w:separator/>
      </w:r>
    </w:p>
  </w:footnote>
  <w:footnote w:type="continuationSeparator" w:id="0">
    <w:p w14:paraId="3A7F9A3C" w14:textId="77777777" w:rsidR="0045586C" w:rsidRDefault="0045586C" w:rsidP="00C82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9E232" w14:textId="77777777" w:rsidR="000D71CC" w:rsidRDefault="000D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9D02" w14:textId="77777777" w:rsidR="000D71CC" w:rsidRPr="000D71CC" w:rsidRDefault="000D71CC" w:rsidP="000D71CC">
    <w:pPr>
      <w:pStyle w:val="BasicParagraph"/>
      <w:spacing w:before="120" w:after="120"/>
      <w:rPr>
        <w:rFonts w:ascii="Open Sans" w:hAnsi="Open Sans" w:cs="Open Sans"/>
      </w:rPr>
    </w:pPr>
    <w:r>
      <w:rPr>
        <w:rFonts w:ascii="Open Sans" w:eastAsia="FiraSans-Regular" w:hAnsi="Open Sans" w:cs="Open Sans"/>
        <w:sz w:val="22"/>
        <w:szCs w:val="22"/>
      </w:rPr>
      <w:t xml:space="preserve">Visit </w:t>
    </w:r>
    <w:hyperlink r:id="rId1" w:history="1">
      <w:r>
        <w:rPr>
          <w:rStyle w:val="Hyperlink"/>
          <w:rFonts w:ascii="Open Sans" w:eastAsia="FiraSans-SemiBold" w:hAnsi="Open Sans" w:cs="Open Sans"/>
          <w:b/>
          <w:bCs/>
          <w:color w:val="FF6600"/>
          <w:sz w:val="22"/>
          <w:szCs w:val="22"/>
        </w:rPr>
        <w:t>pta.co.uk</w:t>
      </w:r>
    </w:hyperlink>
    <w:r>
      <w:rPr>
        <w:rFonts w:ascii="Open Sans" w:eastAsia="FiraSans-Regular" w:hAnsi="Open Sans" w:cs="Open Sans"/>
        <w:color w:val="FF6600"/>
        <w:sz w:val="22"/>
        <w:szCs w:val="22"/>
      </w:rPr>
      <w:t xml:space="preserve"> </w:t>
    </w:r>
    <w:r>
      <w:rPr>
        <w:rFonts w:ascii="Open Sans" w:eastAsia="FiraSans-Regular" w:hAnsi="Open Sans" w:cs="Open Sans"/>
        <w:sz w:val="22"/>
        <w:szCs w:val="22"/>
      </w:rPr>
      <w:t xml:space="preserve">for more articles, </w:t>
    </w:r>
    <w:proofErr w:type="gramStart"/>
    <w:r>
      <w:rPr>
        <w:rFonts w:ascii="Open Sans" w:eastAsia="FiraSans-Regular" w:hAnsi="Open Sans" w:cs="Open Sans"/>
        <w:sz w:val="22"/>
        <w:szCs w:val="22"/>
      </w:rPr>
      <w:t>downloads</w:t>
    </w:r>
    <w:proofErr w:type="gramEnd"/>
    <w:r>
      <w:rPr>
        <w:rFonts w:ascii="Open Sans" w:eastAsia="FiraSans-Regular" w:hAnsi="Open Sans" w:cs="Open Sans"/>
        <w:sz w:val="22"/>
        <w:szCs w:val="22"/>
      </w:rPr>
      <w:t xml:space="preserve"> and templates.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5E61" w14:textId="77777777" w:rsidR="000D71CC" w:rsidRDefault="000D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077C6"/>
    <w:multiLevelType w:val="hybridMultilevel"/>
    <w:tmpl w:val="93C432EA"/>
    <w:lvl w:ilvl="0" w:tplc="46A6C1B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75"/>
    <w:rsid w:val="000B632C"/>
    <w:rsid w:val="000D71CC"/>
    <w:rsid w:val="00160F7C"/>
    <w:rsid w:val="001645AD"/>
    <w:rsid w:val="00176831"/>
    <w:rsid w:val="00241475"/>
    <w:rsid w:val="002A1ABA"/>
    <w:rsid w:val="00342E09"/>
    <w:rsid w:val="00366CB5"/>
    <w:rsid w:val="0045586C"/>
    <w:rsid w:val="005969A2"/>
    <w:rsid w:val="005B060C"/>
    <w:rsid w:val="005C1CC2"/>
    <w:rsid w:val="006B751D"/>
    <w:rsid w:val="006C185A"/>
    <w:rsid w:val="00785416"/>
    <w:rsid w:val="00795419"/>
    <w:rsid w:val="008E4F17"/>
    <w:rsid w:val="00901DF2"/>
    <w:rsid w:val="00973969"/>
    <w:rsid w:val="00A0636D"/>
    <w:rsid w:val="00A21748"/>
    <w:rsid w:val="00A56DE5"/>
    <w:rsid w:val="00BC5C28"/>
    <w:rsid w:val="00C600EC"/>
    <w:rsid w:val="00C825DE"/>
    <w:rsid w:val="00C94212"/>
    <w:rsid w:val="00E67A68"/>
    <w:rsid w:val="00E77FD8"/>
    <w:rsid w:val="00E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A9E32"/>
  <w15:chartTrackingRefBased/>
  <w15:docId w15:val="{5A1B9529-5CE5-4B6B-BE9D-DD4DDFFF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969A2"/>
    <w:pPr>
      <w:widowControl w:val="0"/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widowControl/>
    </w:pPr>
    <w:rPr>
      <w:color w:val="999999"/>
      <w:sz w:val="28"/>
      <w:szCs w:val="28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widowControl/>
    </w:pPr>
    <w:rPr>
      <w:color w:val="auto"/>
      <w:sz w:val="28"/>
      <w:szCs w:val="28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5C1CC2"/>
    <w:pPr>
      <w:numPr>
        <w:ilvl w:val="1"/>
      </w:numPr>
      <w:spacing w:before="120" w:after="120"/>
    </w:pPr>
    <w:rPr>
      <w:rFonts w:eastAsia="Times New Roman"/>
      <w:b/>
      <w:bCs/>
      <w:color w:val="999999"/>
      <w:spacing w:val="15"/>
      <w:sz w:val="60"/>
      <w:szCs w:val="60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C1CC2"/>
    <w:pPr>
      <w:spacing w:before="120" w:after="120"/>
      <w:contextualSpacing/>
    </w:pPr>
    <w:rPr>
      <w:rFonts w:eastAsiaTheme="majorEastAsia" w:cstheme="majorBidi"/>
      <w:b/>
      <w:color w:val="auto"/>
      <w:spacing w:val="-10"/>
      <w:kern w:val="28"/>
      <w:sz w:val="60"/>
      <w:szCs w:val="56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5C1CC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C1CC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spacing w:before="120" w:after="120"/>
      <w:outlineLvl w:val="0"/>
    </w:pPr>
    <w:rPr>
      <w:rFonts w:eastAsia="Raleway"/>
      <w:color w:val="F48221"/>
      <w:sz w:val="40"/>
      <w:szCs w:val="40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rPr>
      <w:color w:val="999999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rPr>
      <w:b/>
      <w:bCs/>
      <w:color w:val="F48221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semiHidden/>
    <w:unhideWhenUsed/>
    <w:rsid w:val="000D71CC"/>
    <w:rPr>
      <w:color w:val="000080"/>
      <w:u w:val="single"/>
    </w:rPr>
  </w:style>
  <w:style w:type="paragraph" w:customStyle="1" w:styleId="BasicParagraph">
    <w:name w:val="[Basic Paragraph]"/>
    <w:basedOn w:val="Normal"/>
    <w:rsid w:val="000D71CC"/>
    <w:pPr>
      <w:autoSpaceDE w:val="0"/>
      <w:autoSpaceDN/>
      <w:spacing w:after="0" w:line="288" w:lineRule="auto"/>
      <w:textAlignment w:val="auto"/>
    </w:pPr>
    <w:rPr>
      <w:rFonts w:ascii="MinionPro-Regular" w:eastAsia="MinionPro-Regular" w:hAnsi="MinionPro-Regular" w:cs="MinionPro-Regular"/>
      <w:kern w:val="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a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\AppData\Roaming\Microsoft\Templates\PTA+Downlo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084D-13B5-4266-96D6-B2F9D25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PTA+DownloadTemplate.dotx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Heather Park</cp:lastModifiedBy>
  <cp:revision>1</cp:revision>
  <dcterms:created xsi:type="dcterms:W3CDTF">2020-08-24T14:39:00Z</dcterms:created>
  <dcterms:modified xsi:type="dcterms:W3CDTF">2020-08-24T14:41:00Z</dcterms:modified>
</cp:coreProperties>
</file>